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744AE" w14:textId="27B24909" w:rsidR="00E300AF" w:rsidRPr="00930D31" w:rsidRDefault="00495EEA" w:rsidP="00E300AF">
      <w:pPr>
        <w:spacing w:before="60" w:after="60"/>
        <w:jc w:val="right"/>
        <w:rPr>
          <w:rFonts w:ascii="Times New Roman" w:hAnsi="Times New Roman" w:cs="Times New Roman"/>
          <w:bCs/>
          <w:sz w:val="24"/>
          <w:szCs w:val="24"/>
        </w:rPr>
      </w:pPr>
      <w:bookmarkStart w:id="0" w:name="_Hlk207311580"/>
      <w:r w:rsidRPr="00495EEA">
        <w:rPr>
          <w:rFonts w:ascii="Times New Roman" w:hAnsi="Times New Roman" w:cs="Times New Roman"/>
          <w:bCs/>
          <w:sz w:val="24"/>
          <w:szCs w:val="24"/>
        </w:rPr>
        <w:t xml:space="preserve">Specialiųjų pirkimo sąlygų </w:t>
      </w:r>
      <w:r w:rsidR="00336616">
        <w:rPr>
          <w:rFonts w:ascii="Times New Roman" w:hAnsi="Times New Roman" w:cs="Times New Roman"/>
          <w:bCs/>
          <w:sz w:val="24"/>
          <w:szCs w:val="24"/>
        </w:rPr>
        <w:t>8</w:t>
      </w:r>
      <w:r w:rsidR="00E300AF" w:rsidRPr="00495EEA">
        <w:rPr>
          <w:rFonts w:ascii="Times New Roman" w:hAnsi="Times New Roman" w:cs="Times New Roman"/>
          <w:bCs/>
          <w:sz w:val="24"/>
          <w:szCs w:val="24"/>
        </w:rPr>
        <w:t xml:space="preserve"> priedas</w:t>
      </w:r>
    </w:p>
    <w:bookmarkEnd w:id="0"/>
    <w:p w14:paraId="48816745" w14:textId="72A8F2BE" w:rsidR="00E300AF" w:rsidRDefault="008B294C" w:rsidP="00B817BC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 </w:t>
      </w:r>
    </w:p>
    <w:p w14:paraId="2DB33ED4" w14:textId="709FAC9F" w:rsidR="004C4C44" w:rsidRDefault="00F94B4C" w:rsidP="00F94B4C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  <w:r w:rsidRPr="00F94B4C">
        <w:rPr>
          <w:rFonts w:ascii="Times New Roman" w:eastAsia="Times New Roman" w:hAnsi="Times New Roman" w:cs="Times New Roman"/>
          <w:b/>
          <w:bCs/>
        </w:rPr>
        <w:t>EKONOMIŠKAI NAUDINGIAUSIO PASIŪLYMO VERTINIMO TVARKA IR KRITERIJAI</w:t>
      </w:r>
    </w:p>
    <w:p w14:paraId="0B1BAE49" w14:textId="77777777" w:rsidR="00F94B4C" w:rsidRDefault="00F94B4C" w:rsidP="00F966C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</w:rPr>
      </w:pPr>
    </w:p>
    <w:p w14:paraId="56E73DAD" w14:textId="3E0700B7" w:rsidR="00B817BC" w:rsidRPr="00B817BC" w:rsidRDefault="00B817BC" w:rsidP="00F966C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B817BC">
        <w:rPr>
          <w:rFonts w:ascii="Times New Roman" w:eastAsia="Times New Roman" w:hAnsi="Times New Roman" w:cs="Times New Roman"/>
          <w:color w:val="000000"/>
        </w:rPr>
        <w:t>Perkančioji organizacija pasiūlymus vertins pagal kainos ir kokybės santykio kriterijų. Numatytų vertinimo kriterijų lyginamieji svoriai:</w:t>
      </w:r>
    </w:p>
    <w:p w14:paraId="33413014" w14:textId="77D6E3D0" w:rsidR="00B817BC" w:rsidRDefault="00B817BC" w:rsidP="007C786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B817BC">
        <w:rPr>
          <w:rFonts w:ascii="Times New Roman" w:eastAsia="Times New Roman" w:hAnsi="Times New Roman" w:cs="Times New Roman"/>
          <w:color w:val="000000"/>
        </w:rPr>
        <w:t>1) kaina (</w:t>
      </w:r>
      <w:r w:rsidR="00CA567F">
        <w:rPr>
          <w:rFonts w:ascii="Times New Roman" w:eastAsia="Times New Roman" w:hAnsi="Times New Roman" w:cs="Times New Roman"/>
          <w:color w:val="000000"/>
        </w:rPr>
        <w:t>K</w:t>
      </w:r>
      <w:r w:rsidRPr="00B817BC">
        <w:rPr>
          <w:rFonts w:ascii="Times New Roman" w:eastAsia="Times New Roman" w:hAnsi="Times New Roman" w:cs="Times New Roman"/>
          <w:color w:val="000000"/>
        </w:rPr>
        <w:t xml:space="preserve">) – </w:t>
      </w:r>
      <w:r w:rsidR="005C3A78">
        <w:rPr>
          <w:rFonts w:ascii="Times New Roman" w:eastAsia="Times New Roman" w:hAnsi="Times New Roman" w:cs="Times New Roman"/>
          <w:color w:val="000000"/>
        </w:rPr>
        <w:t>6</w:t>
      </w:r>
      <w:r w:rsidR="00080A32">
        <w:rPr>
          <w:rFonts w:ascii="Times New Roman" w:eastAsia="Times New Roman" w:hAnsi="Times New Roman" w:cs="Times New Roman"/>
          <w:color w:val="000000"/>
        </w:rPr>
        <w:t>0</w:t>
      </w:r>
      <w:r w:rsidRPr="00B817BC">
        <w:rPr>
          <w:rFonts w:ascii="Times New Roman" w:eastAsia="Times New Roman" w:hAnsi="Times New Roman" w:cs="Times New Roman"/>
          <w:color w:val="000000"/>
        </w:rPr>
        <w:t>;</w:t>
      </w:r>
    </w:p>
    <w:p w14:paraId="341DEFFD" w14:textId="20DEC26F" w:rsidR="00CA567F" w:rsidRDefault="007C786C" w:rsidP="00F966C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2</w:t>
      </w:r>
      <w:r w:rsidR="00CA567F">
        <w:rPr>
          <w:rFonts w:ascii="Times New Roman" w:eastAsia="Times New Roman" w:hAnsi="Times New Roman" w:cs="Times New Roman"/>
          <w:color w:val="000000"/>
        </w:rPr>
        <w:t xml:space="preserve">) </w:t>
      </w:r>
      <w:r w:rsidR="00E85224">
        <w:rPr>
          <w:rFonts w:ascii="Times New Roman" w:eastAsia="Times New Roman" w:hAnsi="Times New Roman" w:cs="Times New Roman"/>
          <w:color w:val="000000"/>
        </w:rPr>
        <w:t>garantiniai</w:t>
      </w:r>
      <w:r w:rsidR="00B65104">
        <w:rPr>
          <w:rFonts w:ascii="Times New Roman" w:eastAsia="Times New Roman" w:hAnsi="Times New Roman" w:cs="Times New Roman"/>
          <w:color w:val="000000"/>
        </w:rPr>
        <w:t xml:space="preserve"> reikalavimai </w:t>
      </w:r>
      <w:r w:rsidR="00CA567F">
        <w:rPr>
          <w:rFonts w:ascii="Times New Roman" w:eastAsia="Times New Roman" w:hAnsi="Times New Roman" w:cs="Times New Roman"/>
          <w:color w:val="000000"/>
        </w:rPr>
        <w:t xml:space="preserve"> (</w:t>
      </w:r>
      <w:r w:rsidR="00E85224">
        <w:rPr>
          <w:rFonts w:ascii="Times New Roman" w:eastAsia="Times New Roman" w:hAnsi="Times New Roman" w:cs="Times New Roman"/>
          <w:color w:val="000000"/>
        </w:rPr>
        <w:t>G</w:t>
      </w:r>
      <w:r w:rsidR="009C0631">
        <w:rPr>
          <w:rFonts w:ascii="Times New Roman" w:eastAsia="Times New Roman" w:hAnsi="Times New Roman" w:cs="Times New Roman"/>
          <w:color w:val="000000"/>
        </w:rPr>
        <w:t xml:space="preserve">) – </w:t>
      </w:r>
      <w:r w:rsidR="005C3A78">
        <w:rPr>
          <w:rFonts w:ascii="Times New Roman" w:eastAsia="Times New Roman" w:hAnsi="Times New Roman" w:cs="Times New Roman"/>
          <w:color w:val="000000"/>
        </w:rPr>
        <w:t>4</w:t>
      </w:r>
      <w:r w:rsidR="00080A32">
        <w:rPr>
          <w:rFonts w:ascii="Times New Roman" w:eastAsia="Times New Roman" w:hAnsi="Times New Roman" w:cs="Times New Roman"/>
          <w:color w:val="000000"/>
        </w:rPr>
        <w:t>0</w:t>
      </w:r>
      <w:r w:rsidR="00CA567F">
        <w:rPr>
          <w:rFonts w:ascii="Times New Roman" w:eastAsia="Times New Roman" w:hAnsi="Times New Roman" w:cs="Times New Roman"/>
          <w:color w:val="000000"/>
        </w:rPr>
        <w:t>;</w:t>
      </w:r>
    </w:p>
    <w:p w14:paraId="11D34F29" w14:textId="77777777" w:rsidR="00F966C4" w:rsidRDefault="00F966C4" w:rsidP="00A054D1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</w:p>
    <w:p w14:paraId="66DE43B6" w14:textId="77777777" w:rsidR="00B817BC" w:rsidRPr="00B817BC" w:rsidRDefault="00B817BC" w:rsidP="001A229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B817BC">
        <w:rPr>
          <w:rFonts w:ascii="Times New Roman" w:eastAsia="Times New Roman" w:hAnsi="Times New Roman" w:cs="Times New Roman"/>
          <w:color w:val="000000"/>
        </w:rPr>
        <w:t>Vertinimo kriterijai ir jų parametrų lyginamieji svoriai:</w:t>
      </w:r>
    </w:p>
    <w:tbl>
      <w:tblPr>
        <w:tblW w:w="110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5523"/>
        <w:gridCol w:w="1275"/>
        <w:gridCol w:w="1560"/>
        <w:gridCol w:w="2131"/>
      </w:tblGrid>
      <w:tr w:rsidR="00B817BC" w:rsidRPr="00B817BC" w14:paraId="601A4EF9" w14:textId="77777777" w:rsidTr="00292E1D">
        <w:trPr>
          <w:trHeight w:val="846"/>
          <w:jc w:val="center"/>
        </w:trPr>
        <w:tc>
          <w:tcPr>
            <w:tcW w:w="7366" w:type="dxa"/>
            <w:gridSpan w:val="3"/>
            <w:shd w:val="clear" w:color="auto" w:fill="D9D9D9"/>
            <w:vAlign w:val="center"/>
          </w:tcPr>
          <w:p w14:paraId="77D87A2D" w14:textId="77777777" w:rsidR="00B817BC" w:rsidRPr="00B817BC" w:rsidRDefault="00B817BC" w:rsidP="009D1FAA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B817BC">
              <w:rPr>
                <w:rFonts w:ascii="Times New Roman" w:eastAsia="Times New Roman" w:hAnsi="Times New Roman" w:cs="Times New Roman"/>
                <w:b/>
              </w:rPr>
              <w:t>Vertinimo kriterijai</w:t>
            </w:r>
          </w:p>
        </w:tc>
        <w:tc>
          <w:tcPr>
            <w:tcW w:w="1560" w:type="dxa"/>
            <w:shd w:val="clear" w:color="auto" w:fill="D9D9D9"/>
            <w:vAlign w:val="center"/>
          </w:tcPr>
          <w:p w14:paraId="46D4011D" w14:textId="77777777" w:rsidR="00B817BC" w:rsidRPr="00B817BC" w:rsidRDefault="00DA6CC8" w:rsidP="001A634F">
            <w:pPr>
              <w:ind w:left="-14" w:right="-9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Parametro lyginamasi</w:t>
            </w:r>
            <w:r w:rsidR="00B817BC" w:rsidRPr="00B817BC">
              <w:rPr>
                <w:rFonts w:ascii="Times New Roman" w:eastAsia="Times New Roman" w:hAnsi="Times New Roman" w:cs="Times New Roman"/>
                <w:b/>
              </w:rPr>
              <w:t>s svoris</w:t>
            </w:r>
          </w:p>
        </w:tc>
        <w:tc>
          <w:tcPr>
            <w:tcW w:w="2131" w:type="dxa"/>
            <w:shd w:val="clear" w:color="auto" w:fill="D9D9D9"/>
            <w:vAlign w:val="center"/>
          </w:tcPr>
          <w:p w14:paraId="4E3B9D9C" w14:textId="77777777" w:rsidR="00B817BC" w:rsidRPr="00B817BC" w:rsidRDefault="00B817BC" w:rsidP="00AA4E44">
            <w:pPr>
              <w:ind w:right="-12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817BC">
              <w:rPr>
                <w:rFonts w:ascii="Times New Roman" w:eastAsia="Times New Roman" w:hAnsi="Times New Roman" w:cs="Times New Roman"/>
                <w:b/>
              </w:rPr>
              <w:t>Lyginamasis svoris ekonominio naudingumo įvertinime</w:t>
            </w:r>
          </w:p>
        </w:tc>
      </w:tr>
      <w:tr w:rsidR="00B817BC" w:rsidRPr="00B817BC" w14:paraId="7D03D454" w14:textId="77777777" w:rsidTr="00292E1D">
        <w:trPr>
          <w:jc w:val="center"/>
        </w:trPr>
        <w:tc>
          <w:tcPr>
            <w:tcW w:w="8926" w:type="dxa"/>
            <w:gridSpan w:val="4"/>
            <w:shd w:val="clear" w:color="auto" w:fill="D9D9D9"/>
            <w:vAlign w:val="center"/>
          </w:tcPr>
          <w:p w14:paraId="6C549679" w14:textId="0382B65B" w:rsidR="00B817BC" w:rsidRPr="00B817BC" w:rsidRDefault="00B817BC" w:rsidP="009D1FAA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B817BC">
              <w:rPr>
                <w:rFonts w:ascii="Times New Roman" w:eastAsia="Times New Roman" w:hAnsi="Times New Roman" w:cs="Times New Roman"/>
                <w:b/>
              </w:rPr>
              <w:t>Kaina (</w:t>
            </w:r>
            <w:r w:rsidR="00CA567F">
              <w:rPr>
                <w:rFonts w:ascii="Times New Roman" w:eastAsia="Times New Roman" w:hAnsi="Times New Roman" w:cs="Times New Roman"/>
                <w:b/>
              </w:rPr>
              <w:t>K</w:t>
            </w:r>
            <w:r w:rsidRPr="00B817BC">
              <w:rPr>
                <w:rFonts w:ascii="Times New Roman" w:eastAsia="Times New Roman" w:hAnsi="Times New Roman" w:cs="Times New Roman"/>
                <w:b/>
              </w:rPr>
              <w:t>)</w:t>
            </w:r>
          </w:p>
        </w:tc>
        <w:tc>
          <w:tcPr>
            <w:tcW w:w="2131" w:type="dxa"/>
            <w:shd w:val="clear" w:color="auto" w:fill="D9D9D9"/>
            <w:vAlign w:val="center"/>
          </w:tcPr>
          <w:p w14:paraId="041D8F01" w14:textId="6CFFC6C3" w:rsidR="00B817BC" w:rsidRPr="00B817BC" w:rsidRDefault="00EC2298" w:rsidP="009D1FAA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X=</w:t>
            </w:r>
            <w:r w:rsidR="005C3A78">
              <w:rPr>
                <w:rFonts w:ascii="Times New Roman" w:eastAsia="Times New Roman" w:hAnsi="Times New Roman" w:cs="Times New Roman"/>
                <w:b/>
              </w:rPr>
              <w:t>6</w:t>
            </w:r>
            <w:r w:rsidR="00FA748B"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</w:tr>
      <w:tr w:rsidR="00CA567F" w:rsidRPr="00B817BC" w14:paraId="672C13B9" w14:textId="77777777" w:rsidTr="00292E1D">
        <w:trPr>
          <w:jc w:val="center"/>
        </w:trPr>
        <w:tc>
          <w:tcPr>
            <w:tcW w:w="8926" w:type="dxa"/>
            <w:gridSpan w:val="4"/>
            <w:shd w:val="clear" w:color="auto" w:fill="D9D9D9"/>
            <w:vAlign w:val="center"/>
          </w:tcPr>
          <w:p w14:paraId="42D3478C" w14:textId="4075269B" w:rsidR="00CA567F" w:rsidRPr="00CA567F" w:rsidRDefault="00835B47" w:rsidP="009D1FAA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Techniniai ir g</w:t>
            </w:r>
            <w:r w:rsidR="00D77763">
              <w:rPr>
                <w:rFonts w:ascii="Times New Roman" w:eastAsia="Times New Roman" w:hAnsi="Times New Roman" w:cs="Times New Roman"/>
                <w:b/>
                <w:color w:val="000000"/>
              </w:rPr>
              <w:t>arantiniai</w:t>
            </w:r>
            <w:r w:rsidR="007F7F5F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r w:rsidR="007C786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reikalavimai </w:t>
            </w:r>
            <w:r w:rsidR="00CA567F">
              <w:rPr>
                <w:rFonts w:ascii="Times New Roman" w:eastAsia="Times New Roman" w:hAnsi="Times New Roman" w:cs="Times New Roman"/>
                <w:b/>
                <w:color w:val="000000"/>
              </w:rPr>
              <w:t>(</w:t>
            </w:r>
            <w:r w:rsidR="00E85224">
              <w:rPr>
                <w:rFonts w:ascii="Times New Roman" w:eastAsia="Times New Roman" w:hAnsi="Times New Roman" w:cs="Times New Roman"/>
                <w:b/>
                <w:color w:val="000000"/>
              </w:rPr>
              <w:t>G</w:t>
            </w:r>
            <w:r w:rsidR="00CA567F">
              <w:rPr>
                <w:rFonts w:ascii="Times New Roman" w:eastAsia="Times New Roman" w:hAnsi="Times New Roman" w:cs="Times New Roman"/>
                <w:b/>
                <w:color w:val="000000"/>
              </w:rPr>
              <w:t>)</w:t>
            </w:r>
          </w:p>
        </w:tc>
        <w:tc>
          <w:tcPr>
            <w:tcW w:w="2131" w:type="dxa"/>
            <w:shd w:val="clear" w:color="auto" w:fill="D9D9D9"/>
            <w:vAlign w:val="center"/>
          </w:tcPr>
          <w:p w14:paraId="3E6C98BB" w14:textId="5F5D7F74" w:rsidR="00CA567F" w:rsidRPr="00CA567F" w:rsidRDefault="007C786C" w:rsidP="009D1FAA">
            <w:pPr>
              <w:jc w:val="center"/>
              <w:rPr>
                <w:rFonts w:ascii="Times New Roman" w:eastAsia="Times New Roman" w:hAnsi="Times New Roman" w:cs="Times New Roman"/>
                <w:b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Y</w:t>
            </w:r>
            <w:r w:rsidR="00CA567F">
              <w:rPr>
                <w:rFonts w:ascii="Times New Roman" w:eastAsia="Times New Roman" w:hAnsi="Times New Roman" w:cs="Times New Roman"/>
                <w:b/>
                <w:lang w:val="en-GB"/>
              </w:rPr>
              <w:t>=</w:t>
            </w:r>
            <w:r w:rsidR="005C3A78">
              <w:rPr>
                <w:rFonts w:ascii="Times New Roman" w:eastAsia="Times New Roman" w:hAnsi="Times New Roman" w:cs="Times New Roman"/>
                <w:b/>
                <w:lang w:val="en-GB"/>
              </w:rPr>
              <w:t>4</w:t>
            </w:r>
            <w:r w:rsidR="00A50114">
              <w:rPr>
                <w:rFonts w:ascii="Times New Roman" w:eastAsia="Times New Roman" w:hAnsi="Times New Roman" w:cs="Times New Roman"/>
                <w:b/>
                <w:lang w:val="en-GB"/>
              </w:rPr>
              <w:t>0</w:t>
            </w:r>
          </w:p>
        </w:tc>
      </w:tr>
      <w:tr w:rsidR="00B817BC" w:rsidRPr="00B817BC" w14:paraId="126C903F" w14:textId="77777777" w:rsidTr="00292E1D">
        <w:trPr>
          <w:jc w:val="center"/>
        </w:trPr>
        <w:tc>
          <w:tcPr>
            <w:tcW w:w="568" w:type="dxa"/>
          </w:tcPr>
          <w:p w14:paraId="7328D00E" w14:textId="77777777" w:rsidR="00B817BC" w:rsidRPr="00B817BC" w:rsidRDefault="00B817BC" w:rsidP="009D1FAA">
            <w:pPr>
              <w:ind w:right="-8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817BC">
              <w:rPr>
                <w:rFonts w:ascii="Times New Roman" w:eastAsia="Times New Roman" w:hAnsi="Times New Roman" w:cs="Times New Roman"/>
                <w:b/>
              </w:rPr>
              <w:t>Nr</w:t>
            </w:r>
            <w:r w:rsidR="00DA6CC8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5523" w:type="dxa"/>
            <w:vAlign w:val="center"/>
          </w:tcPr>
          <w:p w14:paraId="7FC293EE" w14:textId="66AF32BD" w:rsidR="00B817BC" w:rsidRPr="00B817BC" w:rsidRDefault="00331CD1" w:rsidP="009D1FA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Kriterijus</w:t>
            </w:r>
          </w:p>
        </w:tc>
        <w:tc>
          <w:tcPr>
            <w:tcW w:w="1275" w:type="dxa"/>
            <w:vAlign w:val="center"/>
          </w:tcPr>
          <w:p w14:paraId="66B2128F" w14:textId="529FE5FC" w:rsidR="00B817BC" w:rsidRPr="00B817BC" w:rsidRDefault="001E2851" w:rsidP="001E2851">
            <w:pPr>
              <w:ind w:left="-110" w:right="-250" w:firstLine="11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  <w:r w:rsidR="00200F5A">
              <w:rPr>
                <w:rFonts w:ascii="Times New Roman" w:eastAsia="Times New Roman" w:hAnsi="Times New Roman" w:cs="Times New Roman"/>
                <w:b/>
              </w:rPr>
              <w:t>Metodas</w:t>
            </w:r>
          </w:p>
        </w:tc>
        <w:tc>
          <w:tcPr>
            <w:tcW w:w="1560" w:type="dxa"/>
          </w:tcPr>
          <w:p w14:paraId="587EF6F4" w14:textId="77777777" w:rsidR="00B817BC" w:rsidRPr="00B817BC" w:rsidRDefault="00B817BC" w:rsidP="009D1FAA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131" w:type="dxa"/>
          </w:tcPr>
          <w:p w14:paraId="19D4C3E9" w14:textId="0D027AB0" w:rsidR="00B817BC" w:rsidRPr="00B817BC" w:rsidRDefault="00630B8A" w:rsidP="00292E1D">
            <w:pPr>
              <w:spacing w:after="0"/>
              <w:ind w:right="-30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Vertė</w:t>
            </w:r>
          </w:p>
        </w:tc>
      </w:tr>
      <w:tr w:rsidR="00A50114" w:rsidRPr="00B817BC" w14:paraId="7FA4E02F" w14:textId="77777777" w:rsidTr="005C3A78">
        <w:trPr>
          <w:trHeight w:val="57"/>
          <w:jc w:val="center"/>
        </w:trPr>
        <w:tc>
          <w:tcPr>
            <w:tcW w:w="568" w:type="dxa"/>
            <w:vAlign w:val="center"/>
          </w:tcPr>
          <w:p w14:paraId="69E6891E" w14:textId="05B954F4" w:rsidR="00A50114" w:rsidRPr="00B817BC" w:rsidRDefault="005C3A78" w:rsidP="00A5011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A50114" w:rsidRPr="00200F5A">
              <w:rPr>
                <w:rFonts w:ascii="Times New Roman" w:eastAsia="Times New Roman" w:hAnsi="Times New Roman" w:cs="Times New Roman"/>
                <w:vertAlign w:val="subscript"/>
              </w:rPr>
              <w:t>1</w:t>
            </w:r>
          </w:p>
        </w:tc>
        <w:tc>
          <w:tcPr>
            <w:tcW w:w="5523" w:type="dxa"/>
            <w:vAlign w:val="center"/>
          </w:tcPr>
          <w:p w14:paraId="3A32138B" w14:textId="77777777" w:rsidR="00B800B8" w:rsidRPr="00EF2652" w:rsidRDefault="00B800B8" w:rsidP="00B800B8">
            <w:pPr>
              <w:pStyle w:val="NoSpacing"/>
              <w:rPr>
                <w:rFonts w:ascii="Times New Roman" w:hAnsi="Times New Roman" w:cs="Times New Roman"/>
              </w:rPr>
            </w:pPr>
            <w:r w:rsidRPr="00EF2652">
              <w:rPr>
                <w:rFonts w:ascii="Times New Roman" w:hAnsi="Times New Roman" w:cs="Times New Roman"/>
              </w:rPr>
              <w:t>Garantinio aptarnavimo terminas (mėn.)</w:t>
            </w:r>
          </w:p>
          <w:p w14:paraId="2E2483CE" w14:textId="77777777" w:rsidR="00B800B8" w:rsidRPr="00EF2652" w:rsidRDefault="00B800B8" w:rsidP="00B800B8">
            <w:pPr>
              <w:pStyle w:val="NoSpacing"/>
              <w:rPr>
                <w:rFonts w:ascii="Times New Roman" w:hAnsi="Times New Roman" w:cs="Times New Roman"/>
              </w:rPr>
            </w:pPr>
            <w:r w:rsidRPr="00EF2652">
              <w:rPr>
                <w:rFonts w:ascii="Times New Roman" w:hAnsi="Times New Roman" w:cs="Times New Roman"/>
              </w:rPr>
              <w:t>Garantijos laikotarpiu Tiekėjas teisės aktų nustatyta tvarka neatlygintinai:</w:t>
            </w:r>
          </w:p>
          <w:p w14:paraId="49E1342D" w14:textId="77777777" w:rsidR="00B800B8" w:rsidRPr="00EF2652" w:rsidRDefault="00B800B8" w:rsidP="00B800B8">
            <w:pPr>
              <w:pStyle w:val="NoSpacing"/>
              <w:rPr>
                <w:rFonts w:ascii="Times New Roman" w:hAnsi="Times New Roman" w:cs="Times New Roman"/>
              </w:rPr>
            </w:pPr>
            <w:r w:rsidRPr="00EF2652">
              <w:rPr>
                <w:rFonts w:ascii="Times New Roman" w:hAnsi="Times New Roman" w:cs="Times New Roman"/>
              </w:rPr>
              <w:t xml:space="preserve">1. atlieka prekės techninę priežiūrą (įskaitant techninei priežiūrai atlikti reikalingas detales ir/arba medžiagas); </w:t>
            </w:r>
          </w:p>
          <w:p w14:paraId="5F9B80FB" w14:textId="77777777" w:rsidR="00B800B8" w:rsidRPr="00EF2652" w:rsidRDefault="00B800B8" w:rsidP="00B800B8">
            <w:pPr>
              <w:pStyle w:val="NoSpacing"/>
              <w:rPr>
                <w:rFonts w:ascii="Times New Roman" w:hAnsi="Times New Roman" w:cs="Times New Roman"/>
              </w:rPr>
            </w:pPr>
            <w:r w:rsidRPr="00EF2652">
              <w:rPr>
                <w:rFonts w:ascii="Times New Roman" w:hAnsi="Times New Roman" w:cs="Times New Roman"/>
              </w:rPr>
              <w:t xml:space="preserve">2. atlieka garantijos sąlygas atitinkančių gedimų (jei jie nutiko naudojant įrangą pagal paskirtį, laikantis pateiktų instrukcijų bei nurodytų eksploatavimo sąlygų) šalinimą; </w:t>
            </w:r>
          </w:p>
          <w:p w14:paraId="6BB006D5" w14:textId="77777777" w:rsidR="00B800B8" w:rsidRPr="00EF2652" w:rsidRDefault="00B800B8" w:rsidP="00B800B8">
            <w:pPr>
              <w:pStyle w:val="NoSpacing"/>
              <w:rPr>
                <w:rFonts w:ascii="Times New Roman" w:hAnsi="Times New Roman" w:cs="Times New Roman"/>
              </w:rPr>
            </w:pPr>
            <w:r w:rsidRPr="00EF2652">
              <w:rPr>
                <w:rFonts w:ascii="Times New Roman" w:hAnsi="Times New Roman" w:cs="Times New Roman"/>
              </w:rPr>
              <w:t xml:space="preserve">3. atlieka techninės būklės patikrinimus pagal gamintojo reikalavimus/rekomendacijas; </w:t>
            </w:r>
          </w:p>
          <w:p w14:paraId="5B02F790" w14:textId="77777777" w:rsidR="00B800B8" w:rsidRPr="00EF2652" w:rsidRDefault="00B800B8" w:rsidP="00B800B8">
            <w:pPr>
              <w:pStyle w:val="NoSpacing"/>
              <w:rPr>
                <w:rFonts w:ascii="Times New Roman" w:hAnsi="Times New Roman" w:cs="Times New Roman"/>
              </w:rPr>
            </w:pPr>
            <w:r w:rsidRPr="00EF2652">
              <w:rPr>
                <w:rFonts w:ascii="Times New Roman" w:hAnsi="Times New Roman" w:cs="Times New Roman"/>
              </w:rPr>
              <w:t xml:space="preserve">4. informuoja Pirkėją apie prevencinius veiksmus (jei tokių būtina imtis); </w:t>
            </w:r>
          </w:p>
          <w:p w14:paraId="1BE03598" w14:textId="77777777" w:rsidR="00B800B8" w:rsidRPr="00EF2652" w:rsidRDefault="00B800B8" w:rsidP="00B800B8">
            <w:pPr>
              <w:pStyle w:val="NoSpacing"/>
              <w:rPr>
                <w:rFonts w:ascii="Times New Roman" w:hAnsi="Times New Roman" w:cs="Times New Roman"/>
              </w:rPr>
            </w:pPr>
            <w:r w:rsidRPr="00EF2652">
              <w:rPr>
                <w:rFonts w:ascii="Times New Roman" w:hAnsi="Times New Roman" w:cs="Times New Roman"/>
              </w:rPr>
              <w:t>5. teikia Pirkėjui išsamias konsultacijas ir paaiškinimus;</w:t>
            </w:r>
          </w:p>
          <w:p w14:paraId="0374B960" w14:textId="77777777" w:rsidR="00B800B8" w:rsidRPr="00EF2652" w:rsidRDefault="00B800B8" w:rsidP="00B800B8">
            <w:pPr>
              <w:pStyle w:val="NoSpacing"/>
              <w:rPr>
                <w:rFonts w:ascii="Times New Roman" w:hAnsi="Times New Roman" w:cs="Times New Roman"/>
              </w:rPr>
            </w:pPr>
            <w:r w:rsidRPr="00EF2652">
              <w:rPr>
                <w:rFonts w:ascii="Times New Roman" w:hAnsi="Times New Roman" w:cs="Times New Roman"/>
              </w:rPr>
              <w:t xml:space="preserve">6. gedimo atveju atvyksta remontuoti ne vėliau kaip per 24 (dvidešimt keturias) valandas nuo pranešimo apie prekės gedimą gavimo į nurodytą el. paštą; </w:t>
            </w:r>
          </w:p>
          <w:p w14:paraId="1442269C" w14:textId="2FF85159" w:rsidR="00A50114" w:rsidRPr="00D17979" w:rsidRDefault="00B800B8" w:rsidP="00B800B8">
            <w:pPr>
              <w:pStyle w:val="NoSpacing"/>
              <w:rPr>
                <w:rFonts w:ascii="Times New Roman" w:hAnsi="Times New Roman" w:cs="Times New Roman"/>
              </w:rPr>
            </w:pPr>
            <w:r w:rsidRPr="00EF2652">
              <w:rPr>
                <w:rFonts w:ascii="Times New Roman" w:hAnsi="Times New Roman" w:cs="Times New Roman"/>
              </w:rPr>
              <w:t>7. kitus būtinus darbus ir/ar paslaugas, užtikrinant nepriekaištingą bei nepertraukiamą Prekių eksploataciją pagal taikytinus teisėtai galiojančius standartus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5" w:type="dxa"/>
            <w:vAlign w:val="center"/>
          </w:tcPr>
          <w:p w14:paraId="48CFF195" w14:textId="646C9619" w:rsidR="00A50114" w:rsidRPr="00200F5A" w:rsidRDefault="00F0703A" w:rsidP="00C830E6">
            <w:pPr>
              <w:pStyle w:val="NoSpacing"/>
              <w:jc w:val="center"/>
              <w:rPr>
                <w:rFonts w:ascii="Times New Roman" w:hAnsi="Times New Roman" w:cs="Times New Roman"/>
                <w:bCs/>
              </w:rPr>
            </w:pPr>
            <w:r w:rsidRPr="00A50114">
              <w:rPr>
                <w:rFonts w:ascii="Times New Roman" w:eastAsia="Times New Roman" w:hAnsi="Times New Roman" w:cs="Times New Roman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ax</w:t>
            </w:r>
            <w:r w:rsidRPr="00A50114">
              <w:rPr>
                <w:rFonts w:ascii="Times New Roman" w:eastAsia="Times New Roman" w:hAnsi="Times New Roman" w:cs="Times New Roman"/>
              </w:rPr>
              <w:t xml:space="preserve"> - max balų, </w:t>
            </w:r>
            <w:r>
              <w:rPr>
                <w:rFonts w:ascii="Times New Roman" w:eastAsia="Times New Roman" w:hAnsi="Times New Roman" w:cs="Times New Roman"/>
              </w:rPr>
              <w:t>Min</w:t>
            </w:r>
            <w:r w:rsidRPr="00A50114">
              <w:rPr>
                <w:rFonts w:ascii="Times New Roman" w:eastAsia="Times New Roman" w:hAnsi="Times New Roman" w:cs="Times New Roman"/>
              </w:rPr>
              <w:t xml:space="preserve"> - 0 balų</w:t>
            </w:r>
          </w:p>
        </w:tc>
        <w:tc>
          <w:tcPr>
            <w:tcW w:w="1560" w:type="dxa"/>
            <w:vAlign w:val="center"/>
          </w:tcPr>
          <w:p w14:paraId="6C73C2D5" w14:textId="015E24CC" w:rsidR="00A50114" w:rsidRPr="00D17979" w:rsidRDefault="00A50114" w:rsidP="00C830E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17979">
              <w:rPr>
                <w:rFonts w:ascii="Times New Roman" w:eastAsia="Times New Roman" w:hAnsi="Times New Roman" w:cs="Times New Roman"/>
              </w:rPr>
              <w:t>L</w:t>
            </w:r>
            <w:r w:rsidRPr="00D17979">
              <w:rPr>
                <w:rFonts w:ascii="Times New Roman" w:eastAsia="Times New Roman" w:hAnsi="Times New Roman" w:cs="Times New Roman"/>
                <w:vertAlign w:val="subscript"/>
              </w:rPr>
              <w:t>1</w:t>
            </w:r>
            <w:r w:rsidRPr="00D17979">
              <w:rPr>
                <w:rFonts w:ascii="Times New Roman" w:eastAsia="Times New Roman" w:hAnsi="Times New Roman" w:cs="Times New Roman"/>
              </w:rPr>
              <w:t xml:space="preserve"> =</w:t>
            </w:r>
            <w:r w:rsidR="00080A32">
              <w:rPr>
                <w:rFonts w:ascii="Times New Roman" w:eastAsia="Times New Roman" w:hAnsi="Times New Roman" w:cs="Times New Roman"/>
              </w:rPr>
              <w:t xml:space="preserve"> 0</w:t>
            </w:r>
            <w:r w:rsidR="00694D52">
              <w:rPr>
                <w:rFonts w:ascii="Times New Roman" w:eastAsia="Times New Roman" w:hAnsi="Times New Roman" w:cs="Times New Roman"/>
              </w:rPr>
              <w:t>,50</w:t>
            </w:r>
          </w:p>
        </w:tc>
        <w:tc>
          <w:tcPr>
            <w:tcW w:w="2131" w:type="dxa"/>
            <w:vAlign w:val="center"/>
          </w:tcPr>
          <w:p w14:paraId="62A373BB" w14:textId="77777777" w:rsidR="00080A32" w:rsidRDefault="00080A32" w:rsidP="00C830E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60 mėn. ir daugiau – 60 balų;</w:t>
            </w:r>
          </w:p>
          <w:p w14:paraId="30066030" w14:textId="25688F68" w:rsidR="00080A32" w:rsidRPr="00B817BC" w:rsidRDefault="005C3A78" w:rsidP="00C830E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36</w:t>
            </w:r>
            <w:r w:rsidR="00080A32">
              <w:rPr>
                <w:rFonts w:ascii="Times New Roman" w:eastAsia="Times New Roman" w:hAnsi="Times New Roman" w:cs="Times New Roman"/>
                <w:color w:val="000000"/>
              </w:rPr>
              <w:t xml:space="preserve"> mėn. –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36</w:t>
            </w:r>
            <w:r w:rsidR="00080A32">
              <w:rPr>
                <w:rFonts w:ascii="Times New Roman" w:eastAsia="Times New Roman" w:hAnsi="Times New Roman" w:cs="Times New Roman"/>
                <w:color w:val="000000"/>
              </w:rPr>
              <w:t xml:space="preserve"> balai;</w:t>
            </w:r>
          </w:p>
        </w:tc>
      </w:tr>
      <w:tr w:rsidR="005C3A78" w:rsidRPr="00B817BC" w14:paraId="7220FDB0" w14:textId="77777777" w:rsidTr="00C830E6">
        <w:trPr>
          <w:trHeight w:val="57"/>
          <w:jc w:val="center"/>
        </w:trPr>
        <w:tc>
          <w:tcPr>
            <w:tcW w:w="568" w:type="dxa"/>
            <w:vAlign w:val="center"/>
          </w:tcPr>
          <w:p w14:paraId="33D574EC" w14:textId="26EAC6E0" w:rsidR="005C3A78" w:rsidRDefault="005C3A78" w:rsidP="00A5011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</w:p>
        </w:tc>
        <w:tc>
          <w:tcPr>
            <w:tcW w:w="5523" w:type="dxa"/>
            <w:vAlign w:val="center"/>
          </w:tcPr>
          <w:p w14:paraId="1EF34A91" w14:textId="0873630B" w:rsidR="005C3A78" w:rsidRPr="00EF2652" w:rsidRDefault="005C3A78" w:rsidP="00B800B8">
            <w:pPr>
              <w:pStyle w:val="NoSpacing"/>
              <w:rPr>
                <w:rFonts w:ascii="Times New Roman" w:hAnsi="Times New Roman" w:cs="Times New Roman"/>
              </w:rPr>
            </w:pPr>
            <w:r w:rsidRPr="005C3A78">
              <w:rPr>
                <w:rFonts w:ascii="Times New Roman" w:hAnsi="Times New Roman" w:cs="Times New Roman"/>
              </w:rPr>
              <w:t>Beraktė prietaiso valdymo sistema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680656E" w14:textId="4413458B" w:rsidR="005C3A78" w:rsidRPr="00A50114" w:rsidRDefault="005C3A78" w:rsidP="00C830E6">
            <w:pPr>
              <w:pStyle w:val="NoSpacing"/>
              <w:jc w:val="center"/>
              <w:rPr>
                <w:rFonts w:ascii="Times New Roman" w:eastAsia="Times New Roman" w:hAnsi="Times New Roman" w:cs="Times New Roman"/>
              </w:rPr>
            </w:pPr>
            <w:r w:rsidRPr="005C3A78">
              <w:rPr>
                <w:rFonts w:ascii="Times New Roman" w:eastAsia="Times New Roman" w:hAnsi="Times New Roman" w:cs="Times New Roman"/>
              </w:rPr>
              <w:t>Taip/Ne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36C0151D" w14:textId="62FFACFC" w:rsidR="005C3A78" w:rsidRPr="00D17979" w:rsidRDefault="005C3A78" w:rsidP="00C830E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C3A78">
              <w:rPr>
                <w:rFonts w:ascii="Times New Roman" w:eastAsia="Times New Roman" w:hAnsi="Times New Roman" w:cs="Times New Roman"/>
              </w:rPr>
              <w:t>L</w:t>
            </w:r>
            <w:r w:rsidRPr="005C3A78"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  <w:r w:rsidRPr="005C3A78">
              <w:rPr>
                <w:rFonts w:ascii="Times New Roman" w:eastAsia="Times New Roman" w:hAnsi="Times New Roman" w:cs="Times New Roman"/>
              </w:rPr>
              <w:t xml:space="preserve"> = 0,05</w:t>
            </w:r>
          </w:p>
        </w:tc>
        <w:tc>
          <w:tcPr>
            <w:tcW w:w="2131" w:type="dxa"/>
            <w:tcBorders>
              <w:bottom w:val="single" w:sz="4" w:space="0" w:color="auto"/>
            </w:tcBorders>
            <w:vAlign w:val="center"/>
          </w:tcPr>
          <w:p w14:paraId="33CA041B" w14:textId="77777777" w:rsidR="005C3A78" w:rsidRPr="005C3A78" w:rsidRDefault="005C3A78" w:rsidP="005C3A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C3A78">
              <w:rPr>
                <w:rFonts w:ascii="Times New Roman" w:eastAsia="Times New Roman" w:hAnsi="Times New Roman" w:cs="Times New Roman"/>
                <w:color w:val="000000"/>
              </w:rPr>
              <w:t>Taip – 1 balas;</w:t>
            </w:r>
          </w:p>
          <w:p w14:paraId="01F6BF99" w14:textId="680C620A" w:rsidR="005C3A78" w:rsidRDefault="005C3A78" w:rsidP="005C3A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C3A78">
              <w:rPr>
                <w:rFonts w:ascii="Times New Roman" w:eastAsia="Times New Roman" w:hAnsi="Times New Roman" w:cs="Times New Roman"/>
                <w:color w:val="000000"/>
              </w:rPr>
              <w:t>Ne – 0 balų;</w:t>
            </w:r>
          </w:p>
        </w:tc>
      </w:tr>
      <w:tr w:rsidR="005C3A78" w:rsidRPr="00B817BC" w14:paraId="54556100" w14:textId="77777777" w:rsidTr="00C830E6">
        <w:trPr>
          <w:trHeight w:val="57"/>
          <w:jc w:val="center"/>
        </w:trPr>
        <w:tc>
          <w:tcPr>
            <w:tcW w:w="568" w:type="dxa"/>
            <w:vAlign w:val="center"/>
          </w:tcPr>
          <w:p w14:paraId="411D6F29" w14:textId="761EC0C9" w:rsidR="005C3A78" w:rsidRDefault="005C3A78" w:rsidP="00A5011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3</w:t>
            </w:r>
          </w:p>
        </w:tc>
        <w:tc>
          <w:tcPr>
            <w:tcW w:w="5523" w:type="dxa"/>
            <w:vAlign w:val="center"/>
          </w:tcPr>
          <w:p w14:paraId="213E5CAD" w14:textId="425B67A6" w:rsidR="005C3A78" w:rsidRPr="00EF2652" w:rsidRDefault="005C3A78" w:rsidP="005C3A78">
            <w:pPr>
              <w:pStyle w:val="NoSpacing"/>
              <w:rPr>
                <w:rFonts w:ascii="Times New Roman" w:hAnsi="Times New Roman" w:cs="Times New Roman"/>
              </w:rPr>
            </w:pPr>
            <w:r w:rsidRPr="005C3A78">
              <w:rPr>
                <w:rFonts w:ascii="Times New Roman" w:hAnsi="Times New Roman" w:cs="Times New Roman"/>
              </w:rPr>
              <w:t xml:space="preserve">Pilnai įkrauto detektoriaus akumuliatoriaus užtenka atlikti </w:t>
            </w:r>
            <w:r w:rsidRPr="005C3A78">
              <w:rPr>
                <w:rFonts w:ascii="Times New Roman" w:hAnsi="Times New Roman" w:cs="Times New Roman" w:hint="eastAsia"/>
              </w:rPr>
              <w:t>≥</w:t>
            </w:r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5C3A78">
              <w:rPr>
                <w:rFonts w:ascii="Times New Roman" w:hAnsi="Times New Roman" w:cs="Times New Roman"/>
              </w:rPr>
              <w:t>1000 ekspozicijų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0761816" w14:textId="744644B0" w:rsidR="005C3A78" w:rsidRPr="00A50114" w:rsidRDefault="005C3A78" w:rsidP="00C830E6">
            <w:pPr>
              <w:pStyle w:val="NoSpacing"/>
              <w:jc w:val="center"/>
              <w:rPr>
                <w:rFonts w:ascii="Times New Roman" w:eastAsia="Times New Roman" w:hAnsi="Times New Roman" w:cs="Times New Roman"/>
              </w:rPr>
            </w:pPr>
            <w:r w:rsidRPr="005C3A78">
              <w:rPr>
                <w:rFonts w:ascii="Times New Roman" w:eastAsia="Times New Roman" w:hAnsi="Times New Roman" w:cs="Times New Roman"/>
              </w:rPr>
              <w:t>Taip/Ne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7D86E984" w14:textId="28E60A0E" w:rsidR="005C3A78" w:rsidRPr="00D17979" w:rsidRDefault="005C3A78" w:rsidP="00C830E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C3A78"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3</w:t>
            </w:r>
            <w:r w:rsidRPr="005C3A78">
              <w:rPr>
                <w:rFonts w:ascii="Times New Roman" w:eastAsia="Times New Roman" w:hAnsi="Times New Roman" w:cs="Times New Roman"/>
              </w:rPr>
              <w:t xml:space="preserve"> = 0,</w:t>
            </w:r>
            <w:r>
              <w:rPr>
                <w:rFonts w:ascii="Times New Roman" w:eastAsia="Times New Roman" w:hAnsi="Times New Roman" w:cs="Times New Roman"/>
              </w:rPr>
              <w:t>1</w:t>
            </w:r>
            <w:r w:rsidRPr="005C3A7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131" w:type="dxa"/>
            <w:tcBorders>
              <w:bottom w:val="single" w:sz="4" w:space="0" w:color="auto"/>
            </w:tcBorders>
            <w:vAlign w:val="center"/>
          </w:tcPr>
          <w:p w14:paraId="1606DBEE" w14:textId="77777777" w:rsidR="005C3A78" w:rsidRPr="005C3A78" w:rsidRDefault="005C3A78" w:rsidP="005C3A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C3A78">
              <w:rPr>
                <w:rFonts w:ascii="Times New Roman" w:eastAsia="Times New Roman" w:hAnsi="Times New Roman" w:cs="Times New Roman"/>
                <w:color w:val="000000"/>
              </w:rPr>
              <w:t>Taip – 1 balas;</w:t>
            </w:r>
          </w:p>
          <w:p w14:paraId="3BB971F4" w14:textId="202FEE83" w:rsidR="005C3A78" w:rsidRDefault="005C3A78" w:rsidP="005C3A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C3A78">
              <w:rPr>
                <w:rFonts w:ascii="Times New Roman" w:eastAsia="Times New Roman" w:hAnsi="Times New Roman" w:cs="Times New Roman"/>
                <w:color w:val="000000"/>
              </w:rPr>
              <w:t>Ne – 0 balų;</w:t>
            </w:r>
          </w:p>
        </w:tc>
      </w:tr>
      <w:tr w:rsidR="005C3A78" w:rsidRPr="00B817BC" w14:paraId="44D8DE9B" w14:textId="77777777" w:rsidTr="00C830E6">
        <w:trPr>
          <w:trHeight w:val="57"/>
          <w:jc w:val="center"/>
        </w:trPr>
        <w:tc>
          <w:tcPr>
            <w:tcW w:w="568" w:type="dxa"/>
            <w:vAlign w:val="center"/>
          </w:tcPr>
          <w:p w14:paraId="47587F2B" w14:textId="11E54364" w:rsidR="005C3A78" w:rsidRDefault="005C3A78" w:rsidP="00A5011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4</w:t>
            </w:r>
          </w:p>
        </w:tc>
        <w:tc>
          <w:tcPr>
            <w:tcW w:w="5523" w:type="dxa"/>
            <w:vAlign w:val="center"/>
          </w:tcPr>
          <w:p w14:paraId="3D390049" w14:textId="77777777" w:rsidR="005C3A78" w:rsidRPr="005C3A78" w:rsidRDefault="005C3A78" w:rsidP="005C3A78">
            <w:pPr>
              <w:pStyle w:val="NoSpacing"/>
              <w:rPr>
                <w:rFonts w:ascii="Times New Roman" w:hAnsi="Times New Roman" w:cs="Times New Roman"/>
              </w:rPr>
            </w:pPr>
            <w:r w:rsidRPr="005C3A78">
              <w:rPr>
                <w:rFonts w:ascii="Times New Roman" w:hAnsi="Times New Roman" w:cs="Times New Roman"/>
              </w:rPr>
              <w:t>Siūlomos medicininės įrangos gamintojas yra netaršus,</w:t>
            </w:r>
          </w:p>
          <w:p w14:paraId="4ECCD107" w14:textId="77777777" w:rsidR="005C3A78" w:rsidRPr="005C3A78" w:rsidRDefault="005C3A78" w:rsidP="005C3A78">
            <w:pPr>
              <w:pStyle w:val="NoSpacing"/>
              <w:rPr>
                <w:rFonts w:ascii="Times New Roman" w:hAnsi="Times New Roman" w:cs="Times New Roman"/>
              </w:rPr>
            </w:pPr>
            <w:r w:rsidRPr="005C3A78">
              <w:rPr>
                <w:rFonts w:ascii="Times New Roman" w:hAnsi="Times New Roman" w:cs="Times New Roman"/>
              </w:rPr>
              <w:t>naudoja 100% elektros energijos iš atsinaujinančių šaltinių</w:t>
            </w:r>
          </w:p>
          <w:p w14:paraId="227BD196" w14:textId="77777777" w:rsidR="005C3A78" w:rsidRPr="005C3A78" w:rsidRDefault="005C3A78" w:rsidP="005C3A78">
            <w:pPr>
              <w:pStyle w:val="NoSpacing"/>
              <w:rPr>
                <w:rFonts w:ascii="Times New Roman" w:hAnsi="Times New Roman" w:cs="Times New Roman"/>
              </w:rPr>
            </w:pPr>
            <w:r w:rsidRPr="005C3A78">
              <w:rPr>
                <w:rFonts w:ascii="Times New Roman" w:hAnsi="Times New Roman" w:cs="Times New Roman"/>
              </w:rPr>
              <w:t>(angl. „Carbon Neutral“); Pateikti atitikimą įrodančius</w:t>
            </w:r>
          </w:p>
          <w:p w14:paraId="29136D90" w14:textId="03242B62" w:rsidR="005C3A78" w:rsidRPr="00EF2652" w:rsidRDefault="005C3A78" w:rsidP="005C3A78">
            <w:pPr>
              <w:pStyle w:val="NoSpacing"/>
              <w:rPr>
                <w:rFonts w:ascii="Times New Roman" w:hAnsi="Times New Roman" w:cs="Times New Roman"/>
              </w:rPr>
            </w:pPr>
            <w:r w:rsidRPr="005C3A78">
              <w:rPr>
                <w:rFonts w:ascii="Times New Roman" w:hAnsi="Times New Roman" w:cs="Times New Roman"/>
              </w:rPr>
              <w:t>dokumentus arba viešai prieinamus duomenis.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95EF817" w14:textId="0C4BABC4" w:rsidR="005C3A78" w:rsidRPr="00A50114" w:rsidRDefault="005C3A78" w:rsidP="00C830E6">
            <w:pPr>
              <w:pStyle w:val="NoSpacing"/>
              <w:jc w:val="center"/>
              <w:rPr>
                <w:rFonts w:ascii="Times New Roman" w:eastAsia="Times New Roman" w:hAnsi="Times New Roman" w:cs="Times New Roman"/>
              </w:rPr>
            </w:pPr>
            <w:r w:rsidRPr="005C3A78">
              <w:rPr>
                <w:rFonts w:ascii="Times New Roman" w:eastAsia="Times New Roman" w:hAnsi="Times New Roman" w:cs="Times New Roman"/>
              </w:rPr>
              <w:t>Taip/Ne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7B606ED5" w14:textId="64965AB7" w:rsidR="005C3A78" w:rsidRPr="00D17979" w:rsidRDefault="005C3A78" w:rsidP="00C830E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C3A78"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4</w:t>
            </w:r>
            <w:r w:rsidRPr="005C3A78">
              <w:rPr>
                <w:rFonts w:ascii="Times New Roman" w:eastAsia="Times New Roman" w:hAnsi="Times New Roman" w:cs="Times New Roman"/>
              </w:rPr>
              <w:t xml:space="preserve"> = 0,</w:t>
            </w: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2131" w:type="dxa"/>
            <w:tcBorders>
              <w:bottom w:val="single" w:sz="4" w:space="0" w:color="auto"/>
            </w:tcBorders>
            <w:vAlign w:val="center"/>
          </w:tcPr>
          <w:p w14:paraId="5E8B1CDD" w14:textId="77777777" w:rsidR="005C3A78" w:rsidRPr="005C3A78" w:rsidRDefault="005C3A78" w:rsidP="005C3A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C3A78">
              <w:rPr>
                <w:rFonts w:ascii="Times New Roman" w:eastAsia="Times New Roman" w:hAnsi="Times New Roman" w:cs="Times New Roman"/>
                <w:color w:val="000000"/>
              </w:rPr>
              <w:t>Taip – 1 balas;</w:t>
            </w:r>
          </w:p>
          <w:p w14:paraId="3D88D179" w14:textId="19DF3848" w:rsidR="005C3A78" w:rsidRDefault="005C3A78" w:rsidP="005C3A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C3A78">
              <w:rPr>
                <w:rFonts w:ascii="Times New Roman" w:eastAsia="Times New Roman" w:hAnsi="Times New Roman" w:cs="Times New Roman"/>
                <w:color w:val="000000"/>
              </w:rPr>
              <w:t>Ne – 0 balų;</w:t>
            </w:r>
          </w:p>
        </w:tc>
      </w:tr>
    </w:tbl>
    <w:p w14:paraId="0C7D1617" w14:textId="77777777" w:rsidR="00A50114" w:rsidRDefault="00A50114" w:rsidP="00B817BC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</w:p>
    <w:p w14:paraId="42698A68" w14:textId="45273730" w:rsidR="00B817BC" w:rsidRPr="00B817BC" w:rsidRDefault="00B817BC" w:rsidP="00B817BC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B817BC">
        <w:rPr>
          <w:rFonts w:ascii="Times New Roman" w:eastAsia="Times New Roman" w:hAnsi="Times New Roman" w:cs="Times New Roman"/>
          <w:color w:val="000000"/>
        </w:rPr>
        <w:t>Pasiūlymo ekonominio naudingumo (kainos ir kokybės santykio) apskaičiavimo tvarka (formulė) yra pateikiama žemiau:</w:t>
      </w:r>
    </w:p>
    <w:p w14:paraId="4C559434" w14:textId="312CB450" w:rsidR="000271E3" w:rsidRDefault="00F966C4" w:rsidP="00F558EC">
      <w:pPr>
        <w:pStyle w:val="ListParagraph"/>
        <w:numPr>
          <w:ilvl w:val="0"/>
          <w:numId w:val="4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</w:rPr>
      </w:pPr>
      <w:r w:rsidRPr="00F558EC">
        <w:rPr>
          <w:rFonts w:ascii="Times New Roman" w:eastAsia="Times New Roman" w:hAnsi="Times New Roman" w:cs="Times New Roman"/>
          <w:color w:val="000000"/>
        </w:rPr>
        <w:t>Pasiūlymo ekonominis naudingumas apskaičiuojamas</w:t>
      </w:r>
      <w:r w:rsidR="000963BB" w:rsidRPr="00F558EC">
        <w:rPr>
          <w:rFonts w:ascii="Times New Roman" w:eastAsia="Times New Roman" w:hAnsi="Times New Roman" w:cs="Times New Roman"/>
          <w:color w:val="000000"/>
        </w:rPr>
        <w:t xml:space="preserve"> </w:t>
      </w:r>
      <w:r w:rsidR="00651A45">
        <w:rPr>
          <w:rFonts w:ascii="Times New Roman" w:eastAsia="Times New Roman" w:hAnsi="Times New Roman" w:cs="Times New Roman"/>
          <w:color w:val="000000"/>
        </w:rPr>
        <w:t xml:space="preserve">pasinaudojus </w:t>
      </w:r>
      <w:r w:rsidR="00A50114">
        <w:rPr>
          <w:rFonts w:ascii="Times New Roman" w:eastAsia="Times New Roman" w:hAnsi="Times New Roman" w:cs="Times New Roman"/>
          <w:color w:val="000000"/>
        </w:rPr>
        <w:t>Telgen (ab</w:t>
      </w:r>
      <w:r w:rsidR="00DA5338">
        <w:rPr>
          <w:rFonts w:ascii="Times New Roman" w:eastAsia="Times New Roman" w:hAnsi="Times New Roman" w:cs="Times New Roman"/>
          <w:color w:val="000000"/>
        </w:rPr>
        <w:t>soliutine)</w:t>
      </w:r>
      <w:r w:rsidR="000271E3" w:rsidRPr="00F558EC">
        <w:rPr>
          <w:rFonts w:ascii="Times New Roman" w:eastAsia="Times New Roman" w:hAnsi="Times New Roman" w:cs="Times New Roman"/>
          <w:color w:val="000000"/>
        </w:rPr>
        <w:t xml:space="preserve"> formul</w:t>
      </w:r>
      <w:r w:rsidR="000271E3">
        <w:rPr>
          <w:rFonts w:ascii="Times New Roman" w:eastAsia="Times New Roman" w:hAnsi="Times New Roman" w:cs="Times New Roman"/>
          <w:color w:val="000000"/>
        </w:rPr>
        <w:t>e:</w:t>
      </w:r>
    </w:p>
    <w:p w14:paraId="4C71CCA9" w14:textId="447DEB8B" w:rsidR="00F966C4" w:rsidRPr="00F966C4" w:rsidRDefault="00000000" w:rsidP="00DA5338">
      <w:pPr>
        <w:shd w:val="clear" w:color="auto" w:fill="FFFFFF"/>
        <w:jc w:val="center"/>
        <w:rPr>
          <w:rFonts w:ascii="Times New Roman" w:eastAsia="Times New Roman" w:hAnsi="Times New Roman" w:cs="Times New Roman"/>
          <w:color w:val="000000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</w:rPr>
            </m:ctrlPr>
          </m:sSub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000000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000000"/>
                  </w:rPr>
                  <m:t>Q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</w:rPr>
              <m:t>x</m:t>
            </m:r>
            <m:r>
              <w:rPr>
                <w:rFonts w:ascii="Cambria Math" w:eastAsia="Times New Roman" w:hAnsi="Cambria Math" w:cs="Times New Roman"/>
                <w:color w:val="000000"/>
              </w:rPr>
              <m:t xml:space="preserve"> W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</w:rPr>
              <m:t>Kokybė</m:t>
            </m:r>
          </m:sub>
        </m:sSub>
        <m:r>
          <w:rPr>
            <w:rFonts w:ascii="Cambria Math" w:eastAsia="Times New Roman" w:hAnsi="Cambria Math" w:cs="Times New Roman"/>
            <w:color w:val="000000"/>
          </w:rPr>
          <m:t xml:space="preserve">+ </m:t>
        </m:r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</w:rPr>
              <m:t>W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</w:rPr>
              <m:t>Kaina</m:t>
            </m:r>
          </m:sub>
        </m:sSub>
        <m:r>
          <w:rPr>
            <w:rFonts w:ascii="Cambria Math" w:eastAsia="Times New Roman" w:hAnsi="Cambria Math" w:cs="Times New Roman"/>
            <w:color w:val="000000"/>
          </w:rPr>
          <m:t xml:space="preserve"> </m:t>
        </m:r>
        <m:r>
          <m:rPr>
            <m:sty m:val="p"/>
          </m:rPr>
          <w:rPr>
            <w:rFonts w:ascii="Cambria Math" w:eastAsia="Times New Roman" w:hAnsi="Cambria Math" w:cs="Times New Roman"/>
            <w:color w:val="000000"/>
          </w:rPr>
          <m:t>x</m:t>
        </m:r>
        <m:r>
          <w:rPr>
            <w:rFonts w:ascii="Cambria Math" w:eastAsia="Times New Roman" w:hAnsi="Cambria Math" w:cs="Times New Roman"/>
            <w:color w:val="000000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000000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000000"/>
                  </w:rPr>
                  <m:t>(P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</w:rPr>
                  <m:t>SetMax</m:t>
                </m:r>
              </m:sub>
            </m:sSub>
            <m:r>
              <w:rPr>
                <w:rFonts w:ascii="Cambria Math" w:eastAsia="Times New Roman" w:hAnsi="Cambria Math" w:cs="Times New Roman"/>
                <w:color w:val="000000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000000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000000"/>
                  </w:rPr>
                  <m:t>P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</w:rPr>
                  <m:t>i</m:t>
                </m:r>
              </m:sub>
            </m:sSub>
            <m:r>
              <w:rPr>
                <w:rFonts w:ascii="Cambria Math" w:eastAsia="Times New Roman" w:hAnsi="Cambria Math" w:cs="Times New Roman"/>
                <w:color w:val="000000"/>
              </w:rPr>
              <m:t>)</m:t>
            </m:r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000000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000000"/>
                  </w:rPr>
                  <m:t>(P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</w:rPr>
                  <m:t>SetMax</m:t>
                </m:r>
              </m:sub>
            </m:sSub>
            <m:r>
              <w:rPr>
                <w:rFonts w:ascii="Cambria Math" w:eastAsia="Times New Roman" w:hAnsi="Cambria Math" w:cs="Times New Roman"/>
                <w:color w:val="000000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000000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000000"/>
                  </w:rPr>
                  <m:t>P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</w:rPr>
                  <m:t>SetMin</m:t>
                </m:r>
              </m:sub>
            </m:sSub>
            <m:r>
              <w:rPr>
                <w:rFonts w:ascii="Cambria Math" w:eastAsia="Times New Roman" w:hAnsi="Cambria Math" w:cs="Times New Roman"/>
                <w:color w:val="000000"/>
              </w:rPr>
              <m:t>)</m:t>
            </m:r>
          </m:den>
        </m:f>
      </m:oMath>
      <w:r w:rsidR="00DA5338">
        <w:rPr>
          <w:rFonts w:ascii="Times New Roman" w:eastAsia="Times New Roman" w:hAnsi="Times New Roman" w:cs="Times New Roman"/>
          <w:color w:val="000000"/>
        </w:rPr>
        <w:t>, kur P</w:t>
      </w:r>
      <w:r w:rsidR="00DA5338" w:rsidRPr="00DA5338">
        <w:rPr>
          <w:rFonts w:ascii="Times New Roman" w:eastAsia="Times New Roman" w:hAnsi="Times New Roman" w:cs="Times New Roman"/>
          <w:color w:val="000000"/>
          <w:vertAlign w:val="subscript"/>
        </w:rPr>
        <w:t>SetMax</w:t>
      </w:r>
      <w:r w:rsidR="00DA5338">
        <w:rPr>
          <w:rFonts w:ascii="Times New Roman" w:eastAsia="Times New Roman" w:hAnsi="Times New Roman" w:cs="Times New Roman"/>
          <w:color w:val="000000"/>
        </w:rPr>
        <w:t xml:space="preserve"> ≠ P</w:t>
      </w:r>
      <w:r w:rsidR="00DA5338" w:rsidRPr="00DA5338">
        <w:rPr>
          <w:rFonts w:ascii="Times New Roman" w:eastAsia="Times New Roman" w:hAnsi="Times New Roman" w:cs="Times New Roman"/>
          <w:color w:val="000000"/>
          <w:vertAlign w:val="subscript"/>
        </w:rPr>
        <w:t>SetMin</w:t>
      </w:r>
    </w:p>
    <w:p w14:paraId="3A661CC5" w14:textId="7DBA3BB7" w:rsidR="000271E3" w:rsidRDefault="00F966C4" w:rsidP="000271E3">
      <w:pPr>
        <w:pStyle w:val="ListParagraph"/>
        <w:numPr>
          <w:ilvl w:val="0"/>
          <w:numId w:val="4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</w:rPr>
      </w:pPr>
      <w:bookmarkStart w:id="1" w:name="_Hlk207311532"/>
      <w:r w:rsidRPr="000271E3">
        <w:rPr>
          <w:rFonts w:ascii="Times New Roman" w:eastAsia="Times New Roman" w:hAnsi="Times New Roman" w:cs="Times New Roman"/>
          <w:color w:val="000000"/>
        </w:rPr>
        <w:t xml:space="preserve">Pasiūlymo </w:t>
      </w:r>
      <w:r w:rsidR="000271E3" w:rsidRPr="000271E3">
        <w:rPr>
          <w:rFonts w:ascii="Times New Roman" w:eastAsia="Times New Roman" w:hAnsi="Times New Roman" w:cs="Times New Roman"/>
          <w:color w:val="000000"/>
        </w:rPr>
        <w:t>ekonominis naudingumas (E) skaičiuojamas sudedan</w:t>
      </w:r>
      <w:r w:rsidR="00694973">
        <w:rPr>
          <w:rFonts w:ascii="Times New Roman" w:eastAsia="Times New Roman" w:hAnsi="Times New Roman" w:cs="Times New Roman"/>
          <w:color w:val="000000"/>
        </w:rPr>
        <w:t>t tiekėjo pasiūlymo kainos (K</w:t>
      </w:r>
      <w:r w:rsidR="00D77763">
        <w:rPr>
          <w:rFonts w:ascii="Times New Roman" w:eastAsia="Times New Roman" w:hAnsi="Times New Roman" w:cs="Times New Roman"/>
          <w:color w:val="000000"/>
        </w:rPr>
        <w:t>i</w:t>
      </w:r>
      <w:r w:rsidR="00694973">
        <w:rPr>
          <w:rFonts w:ascii="Times New Roman" w:eastAsia="Times New Roman" w:hAnsi="Times New Roman" w:cs="Times New Roman"/>
          <w:color w:val="000000"/>
        </w:rPr>
        <w:t xml:space="preserve">) ir </w:t>
      </w:r>
      <w:r w:rsidR="005C3A78">
        <w:rPr>
          <w:rFonts w:ascii="Times New Roman" w:eastAsia="Times New Roman" w:hAnsi="Times New Roman" w:cs="Times New Roman"/>
          <w:color w:val="000000"/>
        </w:rPr>
        <w:t>techni</w:t>
      </w:r>
      <w:r w:rsidR="00D77763">
        <w:rPr>
          <w:rFonts w:ascii="Times New Roman" w:eastAsia="Times New Roman" w:hAnsi="Times New Roman" w:cs="Times New Roman"/>
          <w:color w:val="000000"/>
        </w:rPr>
        <w:t>nių</w:t>
      </w:r>
      <w:r w:rsidR="00694973">
        <w:rPr>
          <w:rFonts w:ascii="Times New Roman" w:eastAsia="Times New Roman" w:hAnsi="Times New Roman" w:cs="Times New Roman"/>
          <w:color w:val="000000"/>
        </w:rPr>
        <w:t xml:space="preserve"> kriterijų (</w:t>
      </w:r>
      <w:r w:rsidR="00D77763">
        <w:rPr>
          <w:rFonts w:ascii="Times New Roman" w:eastAsia="Times New Roman" w:hAnsi="Times New Roman" w:cs="Times New Roman"/>
          <w:color w:val="000000"/>
        </w:rPr>
        <w:t>G</w:t>
      </w:r>
      <w:r w:rsidR="000271E3" w:rsidRPr="000271E3">
        <w:rPr>
          <w:rFonts w:ascii="Times New Roman" w:eastAsia="Times New Roman" w:hAnsi="Times New Roman" w:cs="Times New Roman"/>
          <w:color w:val="000000"/>
        </w:rPr>
        <w:t>) balus</w:t>
      </w:r>
      <w:bookmarkEnd w:id="1"/>
      <w:r w:rsidR="000271E3" w:rsidRPr="000271E3">
        <w:rPr>
          <w:rFonts w:ascii="Times New Roman" w:eastAsia="Times New Roman" w:hAnsi="Times New Roman" w:cs="Times New Roman"/>
          <w:color w:val="000000"/>
        </w:rPr>
        <w:t>:</w:t>
      </w:r>
    </w:p>
    <w:p w14:paraId="50051C81" w14:textId="3BEBA875" w:rsidR="005C3A78" w:rsidRPr="005C3A78" w:rsidRDefault="005C3A78" w:rsidP="005C3A78">
      <w:pPr>
        <w:shd w:val="clear" w:color="auto" w:fill="FFFFFF"/>
        <w:ind w:left="709"/>
        <w:jc w:val="center"/>
        <w:rPr>
          <w:rFonts w:ascii="Times New Roman" w:eastAsia="Times New Roman" w:hAnsi="Times New Roman" w:cs="Times New Roman"/>
          <w:color w:val="000000"/>
        </w:rPr>
      </w:pPr>
      <w:r w:rsidRPr="005C3A78">
        <w:rPr>
          <w:noProof/>
        </w:rPr>
        <w:drawing>
          <wp:inline distT="0" distB="0" distL="0" distR="0" wp14:anchorId="5AAA6DDD" wp14:editId="20EB31AD">
            <wp:extent cx="2760453" cy="451711"/>
            <wp:effectExtent l="0" t="0" r="1905" b="5715"/>
            <wp:docPr id="1528881044" name="Picture 1" descr="A black and white math equatio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8881044" name="Picture 1" descr="A black and white math equation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08565" cy="459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719800" w14:textId="7BC46455" w:rsidR="000271E3" w:rsidRPr="00755DF7" w:rsidRDefault="000271E3" w:rsidP="00A74C2B">
      <w:pPr>
        <w:pStyle w:val="ListParagraph"/>
        <w:shd w:val="clear" w:color="auto" w:fill="FFFFFF"/>
        <w:ind w:left="567"/>
        <w:jc w:val="both"/>
        <w:rPr>
          <w:rFonts w:ascii="Times New Roman" w:eastAsia="Times New Roman" w:hAnsi="Times New Roman" w:cs="Times New Roman"/>
          <w:i/>
          <w:color w:val="000000"/>
        </w:rPr>
      </w:pPr>
    </w:p>
    <w:p w14:paraId="5F41E58A" w14:textId="507D8295" w:rsidR="00AB65B2" w:rsidRDefault="004B0339" w:rsidP="00F966C4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</w:rPr>
      </w:pPr>
      <w:r>
        <w:rPr>
          <w:rFonts w:ascii="Times New Roman" w:eastAsia="Times New Roman" w:hAnsi="Times New Roman" w:cs="Times New Roman"/>
          <w:i/>
          <w:iCs/>
          <w:color w:val="000000"/>
        </w:rPr>
        <w:t xml:space="preserve">kur i – vertinama kainos vertė </w:t>
      </w:r>
      <w:r w:rsidR="00EB7ADA">
        <w:rPr>
          <w:rFonts w:ascii="Times New Roman" w:eastAsia="Times New Roman" w:hAnsi="Times New Roman" w:cs="Times New Roman"/>
          <w:i/>
          <w:iCs/>
          <w:color w:val="000000"/>
        </w:rPr>
        <w:t>su</w:t>
      </w:r>
      <w:r>
        <w:rPr>
          <w:rFonts w:ascii="Times New Roman" w:eastAsia="Times New Roman" w:hAnsi="Times New Roman" w:cs="Times New Roman"/>
          <w:i/>
          <w:iCs/>
          <w:color w:val="000000"/>
        </w:rPr>
        <w:t xml:space="preserve"> PVM</w:t>
      </w:r>
      <w:r w:rsidR="0036148D">
        <w:rPr>
          <w:rFonts w:ascii="Times New Roman" w:eastAsia="Times New Roman" w:hAnsi="Times New Roman" w:cs="Times New Roman"/>
          <w:i/>
          <w:iCs/>
          <w:color w:val="000000"/>
        </w:rPr>
        <w:t>.</w:t>
      </w:r>
    </w:p>
    <w:p w14:paraId="017A1CF7" w14:textId="44B5DEDC" w:rsidR="00AB65B2" w:rsidRDefault="00AB65B2" w:rsidP="00F966C4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</w:rPr>
      </w:pPr>
    </w:p>
    <w:sectPr w:rsidR="00AB65B2" w:rsidSect="00BA7269">
      <w:pgSz w:w="11906" w:h="16838"/>
      <w:pgMar w:top="851" w:right="707" w:bottom="70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29164" w14:textId="77777777" w:rsidR="007A5FA1" w:rsidRDefault="007A5FA1" w:rsidP="00A50C96">
      <w:pPr>
        <w:spacing w:after="0" w:line="240" w:lineRule="auto"/>
      </w:pPr>
      <w:r>
        <w:separator/>
      </w:r>
    </w:p>
  </w:endnote>
  <w:endnote w:type="continuationSeparator" w:id="0">
    <w:p w14:paraId="3320898A" w14:textId="77777777" w:rsidR="007A5FA1" w:rsidRDefault="007A5FA1" w:rsidP="00A50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20">
    <w:altName w:val="Calibri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A7810" w14:textId="77777777" w:rsidR="007A5FA1" w:rsidRDefault="007A5FA1" w:rsidP="00A50C96">
      <w:pPr>
        <w:spacing w:after="0" w:line="240" w:lineRule="auto"/>
      </w:pPr>
      <w:r>
        <w:separator/>
      </w:r>
    </w:p>
  </w:footnote>
  <w:footnote w:type="continuationSeparator" w:id="0">
    <w:p w14:paraId="0913CC1A" w14:textId="77777777" w:rsidR="007A5FA1" w:rsidRDefault="007A5FA1" w:rsidP="00A50C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B5459"/>
    <w:multiLevelType w:val="hybridMultilevel"/>
    <w:tmpl w:val="4FA00704"/>
    <w:lvl w:ilvl="0" w:tplc="FEA21A46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BA036F"/>
    <w:multiLevelType w:val="hybridMultilevel"/>
    <w:tmpl w:val="EBBC40C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2E331D"/>
    <w:multiLevelType w:val="hybridMultilevel"/>
    <w:tmpl w:val="C43A9AC2"/>
    <w:lvl w:ilvl="0" w:tplc="4F9CA6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24F68F2"/>
    <w:multiLevelType w:val="hybridMultilevel"/>
    <w:tmpl w:val="C43A9AC2"/>
    <w:lvl w:ilvl="0" w:tplc="4F9CA6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0057757"/>
    <w:multiLevelType w:val="hybridMultilevel"/>
    <w:tmpl w:val="8F961A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D2131E"/>
    <w:multiLevelType w:val="hybridMultilevel"/>
    <w:tmpl w:val="79A6485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6829091">
    <w:abstractNumId w:val="1"/>
  </w:num>
  <w:num w:numId="2" w16cid:durableId="1879194268">
    <w:abstractNumId w:val="4"/>
  </w:num>
  <w:num w:numId="3" w16cid:durableId="616301404">
    <w:abstractNumId w:val="0"/>
  </w:num>
  <w:num w:numId="4" w16cid:durableId="1344547201">
    <w:abstractNumId w:val="2"/>
  </w:num>
  <w:num w:numId="5" w16cid:durableId="1228103466">
    <w:abstractNumId w:val="3"/>
  </w:num>
  <w:num w:numId="6" w16cid:durableId="6882606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C96"/>
    <w:rsid w:val="00006E3F"/>
    <w:rsid w:val="0001729C"/>
    <w:rsid w:val="00020482"/>
    <w:rsid w:val="00020490"/>
    <w:rsid w:val="000271E3"/>
    <w:rsid w:val="000415E5"/>
    <w:rsid w:val="00047C7E"/>
    <w:rsid w:val="0005715B"/>
    <w:rsid w:val="000660EA"/>
    <w:rsid w:val="00072D32"/>
    <w:rsid w:val="00080A32"/>
    <w:rsid w:val="00083EFE"/>
    <w:rsid w:val="00084FAC"/>
    <w:rsid w:val="000963BB"/>
    <w:rsid w:val="000A681B"/>
    <w:rsid w:val="000B51D1"/>
    <w:rsid w:val="000C392C"/>
    <w:rsid w:val="000C7855"/>
    <w:rsid w:val="000D3521"/>
    <w:rsid w:val="000D6B93"/>
    <w:rsid w:val="000D7674"/>
    <w:rsid w:val="000E5DE5"/>
    <w:rsid w:val="000F1757"/>
    <w:rsid w:val="00100DF2"/>
    <w:rsid w:val="00107E74"/>
    <w:rsid w:val="00113721"/>
    <w:rsid w:val="001146A5"/>
    <w:rsid w:val="00117D96"/>
    <w:rsid w:val="00123ABC"/>
    <w:rsid w:val="001251B2"/>
    <w:rsid w:val="001255B5"/>
    <w:rsid w:val="001328DB"/>
    <w:rsid w:val="001423D9"/>
    <w:rsid w:val="00161567"/>
    <w:rsid w:val="00174605"/>
    <w:rsid w:val="00185016"/>
    <w:rsid w:val="00186E10"/>
    <w:rsid w:val="001876C7"/>
    <w:rsid w:val="00196721"/>
    <w:rsid w:val="001A229C"/>
    <w:rsid w:val="001A41AF"/>
    <w:rsid w:val="001A634F"/>
    <w:rsid w:val="001C0BFB"/>
    <w:rsid w:val="001C2B3D"/>
    <w:rsid w:val="001C316E"/>
    <w:rsid w:val="001C7201"/>
    <w:rsid w:val="001D01F4"/>
    <w:rsid w:val="001D0891"/>
    <w:rsid w:val="001D1D11"/>
    <w:rsid w:val="001D4427"/>
    <w:rsid w:val="001E2851"/>
    <w:rsid w:val="001E2D56"/>
    <w:rsid w:val="001E369F"/>
    <w:rsid w:val="001E3AA5"/>
    <w:rsid w:val="001E68F8"/>
    <w:rsid w:val="001E7B57"/>
    <w:rsid w:val="00200F5A"/>
    <w:rsid w:val="002217BF"/>
    <w:rsid w:val="00222A72"/>
    <w:rsid w:val="00222CD9"/>
    <w:rsid w:val="00223CD4"/>
    <w:rsid w:val="00223ED9"/>
    <w:rsid w:val="002461F6"/>
    <w:rsid w:val="00267DE6"/>
    <w:rsid w:val="002704D1"/>
    <w:rsid w:val="0027205B"/>
    <w:rsid w:val="00276136"/>
    <w:rsid w:val="00277F22"/>
    <w:rsid w:val="00282E06"/>
    <w:rsid w:val="002904EF"/>
    <w:rsid w:val="00292AF3"/>
    <w:rsid w:val="00292E1D"/>
    <w:rsid w:val="002A365E"/>
    <w:rsid w:val="002A4AA4"/>
    <w:rsid w:val="002C27C7"/>
    <w:rsid w:val="002C3EB4"/>
    <w:rsid w:val="002C7A47"/>
    <w:rsid w:val="002D15FB"/>
    <w:rsid w:val="002D3BAD"/>
    <w:rsid w:val="002E6E34"/>
    <w:rsid w:val="00325713"/>
    <w:rsid w:val="00331CD1"/>
    <w:rsid w:val="00336616"/>
    <w:rsid w:val="00353731"/>
    <w:rsid w:val="0036148D"/>
    <w:rsid w:val="0036724D"/>
    <w:rsid w:val="00367352"/>
    <w:rsid w:val="00370DF7"/>
    <w:rsid w:val="003A3D07"/>
    <w:rsid w:val="003B1EB8"/>
    <w:rsid w:val="003B698B"/>
    <w:rsid w:val="003C28EC"/>
    <w:rsid w:val="003D0697"/>
    <w:rsid w:val="003D52C3"/>
    <w:rsid w:val="003E0F82"/>
    <w:rsid w:val="003E5275"/>
    <w:rsid w:val="003F4FC1"/>
    <w:rsid w:val="00400E1A"/>
    <w:rsid w:val="004152D7"/>
    <w:rsid w:val="00423150"/>
    <w:rsid w:val="00433303"/>
    <w:rsid w:val="00435B81"/>
    <w:rsid w:val="00444352"/>
    <w:rsid w:val="0045014E"/>
    <w:rsid w:val="00454C2C"/>
    <w:rsid w:val="00474297"/>
    <w:rsid w:val="00481896"/>
    <w:rsid w:val="00484659"/>
    <w:rsid w:val="00492D6F"/>
    <w:rsid w:val="00495EEA"/>
    <w:rsid w:val="00497226"/>
    <w:rsid w:val="004A57FB"/>
    <w:rsid w:val="004B0339"/>
    <w:rsid w:val="004B2F6E"/>
    <w:rsid w:val="004B4035"/>
    <w:rsid w:val="004C0CC5"/>
    <w:rsid w:val="004C4C44"/>
    <w:rsid w:val="004D6FFB"/>
    <w:rsid w:val="004E0CEF"/>
    <w:rsid w:val="004E2720"/>
    <w:rsid w:val="004E61A7"/>
    <w:rsid w:val="004E6474"/>
    <w:rsid w:val="004E75DC"/>
    <w:rsid w:val="004F3A2E"/>
    <w:rsid w:val="004F4EC0"/>
    <w:rsid w:val="00501DB8"/>
    <w:rsid w:val="00507C68"/>
    <w:rsid w:val="00511B2C"/>
    <w:rsid w:val="0051280A"/>
    <w:rsid w:val="00512C52"/>
    <w:rsid w:val="00535F32"/>
    <w:rsid w:val="0054087C"/>
    <w:rsid w:val="00544024"/>
    <w:rsid w:val="00566093"/>
    <w:rsid w:val="00584DD8"/>
    <w:rsid w:val="005977D5"/>
    <w:rsid w:val="005A527E"/>
    <w:rsid w:val="005B3901"/>
    <w:rsid w:val="005C3A78"/>
    <w:rsid w:val="005D22F0"/>
    <w:rsid w:val="005D3427"/>
    <w:rsid w:val="005E19B3"/>
    <w:rsid w:val="005E5279"/>
    <w:rsid w:val="005F0572"/>
    <w:rsid w:val="005F2AB4"/>
    <w:rsid w:val="00602E54"/>
    <w:rsid w:val="006034FB"/>
    <w:rsid w:val="00615971"/>
    <w:rsid w:val="00616351"/>
    <w:rsid w:val="00624697"/>
    <w:rsid w:val="00630B8A"/>
    <w:rsid w:val="0063726D"/>
    <w:rsid w:val="006416B1"/>
    <w:rsid w:val="00644CFF"/>
    <w:rsid w:val="00651A45"/>
    <w:rsid w:val="00651AD8"/>
    <w:rsid w:val="00652A1F"/>
    <w:rsid w:val="006532C6"/>
    <w:rsid w:val="006644AD"/>
    <w:rsid w:val="0066736C"/>
    <w:rsid w:val="00670A7E"/>
    <w:rsid w:val="00683CBF"/>
    <w:rsid w:val="006915A2"/>
    <w:rsid w:val="00694973"/>
    <w:rsid w:val="00694D52"/>
    <w:rsid w:val="00696ED2"/>
    <w:rsid w:val="006B24F5"/>
    <w:rsid w:val="006B452B"/>
    <w:rsid w:val="006C2A35"/>
    <w:rsid w:val="006C30A9"/>
    <w:rsid w:val="006D7BAE"/>
    <w:rsid w:val="006E1A1E"/>
    <w:rsid w:val="006F4850"/>
    <w:rsid w:val="00701527"/>
    <w:rsid w:val="00702AFB"/>
    <w:rsid w:val="00710E42"/>
    <w:rsid w:val="00723D1B"/>
    <w:rsid w:val="00732BC2"/>
    <w:rsid w:val="00737E0F"/>
    <w:rsid w:val="0074081C"/>
    <w:rsid w:val="00740BFB"/>
    <w:rsid w:val="00743ED6"/>
    <w:rsid w:val="00745324"/>
    <w:rsid w:val="00755DF7"/>
    <w:rsid w:val="00756561"/>
    <w:rsid w:val="0076306C"/>
    <w:rsid w:val="00784FBC"/>
    <w:rsid w:val="0078751B"/>
    <w:rsid w:val="007A3213"/>
    <w:rsid w:val="007A4045"/>
    <w:rsid w:val="007A5FA1"/>
    <w:rsid w:val="007B0391"/>
    <w:rsid w:val="007B6153"/>
    <w:rsid w:val="007C153E"/>
    <w:rsid w:val="007C786C"/>
    <w:rsid w:val="007D695F"/>
    <w:rsid w:val="007E6BB7"/>
    <w:rsid w:val="007E71BA"/>
    <w:rsid w:val="007F18A4"/>
    <w:rsid w:val="007F7F5F"/>
    <w:rsid w:val="00802DC2"/>
    <w:rsid w:val="00813752"/>
    <w:rsid w:val="008144D0"/>
    <w:rsid w:val="00825546"/>
    <w:rsid w:val="00827A1B"/>
    <w:rsid w:val="008329E4"/>
    <w:rsid w:val="00835B47"/>
    <w:rsid w:val="00852F95"/>
    <w:rsid w:val="00867472"/>
    <w:rsid w:val="0087671E"/>
    <w:rsid w:val="008771F8"/>
    <w:rsid w:val="008778E8"/>
    <w:rsid w:val="0089770F"/>
    <w:rsid w:val="0089771C"/>
    <w:rsid w:val="008A46F5"/>
    <w:rsid w:val="008A70E4"/>
    <w:rsid w:val="008B0F9F"/>
    <w:rsid w:val="008B294C"/>
    <w:rsid w:val="008B3472"/>
    <w:rsid w:val="008C28B5"/>
    <w:rsid w:val="008C5BEF"/>
    <w:rsid w:val="008E4A34"/>
    <w:rsid w:val="008E633A"/>
    <w:rsid w:val="008E73BD"/>
    <w:rsid w:val="008F572F"/>
    <w:rsid w:val="00913547"/>
    <w:rsid w:val="009255E0"/>
    <w:rsid w:val="00925F06"/>
    <w:rsid w:val="00927B08"/>
    <w:rsid w:val="009320E5"/>
    <w:rsid w:val="00942410"/>
    <w:rsid w:val="009467F9"/>
    <w:rsid w:val="00954A6F"/>
    <w:rsid w:val="00954B2B"/>
    <w:rsid w:val="00964279"/>
    <w:rsid w:val="0096733B"/>
    <w:rsid w:val="00980B4C"/>
    <w:rsid w:val="00990B60"/>
    <w:rsid w:val="009C0631"/>
    <w:rsid w:val="009D1FAA"/>
    <w:rsid w:val="009E59AB"/>
    <w:rsid w:val="009E7DEC"/>
    <w:rsid w:val="009F37C5"/>
    <w:rsid w:val="009F7F9A"/>
    <w:rsid w:val="00A02593"/>
    <w:rsid w:val="00A054D1"/>
    <w:rsid w:val="00A06523"/>
    <w:rsid w:val="00A13DEF"/>
    <w:rsid w:val="00A22306"/>
    <w:rsid w:val="00A32BB8"/>
    <w:rsid w:val="00A372A7"/>
    <w:rsid w:val="00A50114"/>
    <w:rsid w:val="00A50C96"/>
    <w:rsid w:val="00A52DD1"/>
    <w:rsid w:val="00A669D6"/>
    <w:rsid w:val="00A679D6"/>
    <w:rsid w:val="00A67D06"/>
    <w:rsid w:val="00A7108C"/>
    <w:rsid w:val="00A74290"/>
    <w:rsid w:val="00A74C2B"/>
    <w:rsid w:val="00A7704D"/>
    <w:rsid w:val="00A8058F"/>
    <w:rsid w:val="00A828D8"/>
    <w:rsid w:val="00AA4E44"/>
    <w:rsid w:val="00AB037F"/>
    <w:rsid w:val="00AB2CA2"/>
    <w:rsid w:val="00AB65B2"/>
    <w:rsid w:val="00AC5FF2"/>
    <w:rsid w:val="00AF1DFD"/>
    <w:rsid w:val="00AF3664"/>
    <w:rsid w:val="00AF5211"/>
    <w:rsid w:val="00B018F7"/>
    <w:rsid w:val="00B019A9"/>
    <w:rsid w:val="00B025C0"/>
    <w:rsid w:val="00B25DD0"/>
    <w:rsid w:val="00B469FE"/>
    <w:rsid w:val="00B4720E"/>
    <w:rsid w:val="00B65104"/>
    <w:rsid w:val="00B656EC"/>
    <w:rsid w:val="00B7123C"/>
    <w:rsid w:val="00B71A4A"/>
    <w:rsid w:val="00B76416"/>
    <w:rsid w:val="00B77FFE"/>
    <w:rsid w:val="00B800B8"/>
    <w:rsid w:val="00B817BC"/>
    <w:rsid w:val="00B9241B"/>
    <w:rsid w:val="00B962E6"/>
    <w:rsid w:val="00B96F4B"/>
    <w:rsid w:val="00BA2CCA"/>
    <w:rsid w:val="00BA7269"/>
    <w:rsid w:val="00BC630D"/>
    <w:rsid w:val="00BD1727"/>
    <w:rsid w:val="00BD2412"/>
    <w:rsid w:val="00BD7E47"/>
    <w:rsid w:val="00BE7A31"/>
    <w:rsid w:val="00BF599E"/>
    <w:rsid w:val="00BF5F55"/>
    <w:rsid w:val="00C164C7"/>
    <w:rsid w:val="00C16DDC"/>
    <w:rsid w:val="00C25A4E"/>
    <w:rsid w:val="00C27CF2"/>
    <w:rsid w:val="00C410EA"/>
    <w:rsid w:val="00C463AE"/>
    <w:rsid w:val="00C475C4"/>
    <w:rsid w:val="00C6117C"/>
    <w:rsid w:val="00C61EE5"/>
    <w:rsid w:val="00C716D8"/>
    <w:rsid w:val="00C75C88"/>
    <w:rsid w:val="00C830E6"/>
    <w:rsid w:val="00CA0685"/>
    <w:rsid w:val="00CA0CBA"/>
    <w:rsid w:val="00CA40D8"/>
    <w:rsid w:val="00CA4598"/>
    <w:rsid w:val="00CA567F"/>
    <w:rsid w:val="00CA6FAA"/>
    <w:rsid w:val="00CB1269"/>
    <w:rsid w:val="00CB44FC"/>
    <w:rsid w:val="00CD3C27"/>
    <w:rsid w:val="00CD46FF"/>
    <w:rsid w:val="00CE4FFA"/>
    <w:rsid w:val="00CE6705"/>
    <w:rsid w:val="00CE7722"/>
    <w:rsid w:val="00CE7C88"/>
    <w:rsid w:val="00CF7B77"/>
    <w:rsid w:val="00CF7C82"/>
    <w:rsid w:val="00D0298F"/>
    <w:rsid w:val="00D17979"/>
    <w:rsid w:val="00D2446D"/>
    <w:rsid w:val="00D36589"/>
    <w:rsid w:val="00D46D36"/>
    <w:rsid w:val="00D47534"/>
    <w:rsid w:val="00D50138"/>
    <w:rsid w:val="00D502C7"/>
    <w:rsid w:val="00D56B46"/>
    <w:rsid w:val="00D60FF5"/>
    <w:rsid w:val="00D62BC7"/>
    <w:rsid w:val="00D67E34"/>
    <w:rsid w:val="00D775C3"/>
    <w:rsid w:val="00D77763"/>
    <w:rsid w:val="00D83E49"/>
    <w:rsid w:val="00D87667"/>
    <w:rsid w:val="00D9057F"/>
    <w:rsid w:val="00D95598"/>
    <w:rsid w:val="00D96577"/>
    <w:rsid w:val="00D976B9"/>
    <w:rsid w:val="00DA5209"/>
    <w:rsid w:val="00DA5338"/>
    <w:rsid w:val="00DA6CC8"/>
    <w:rsid w:val="00DA777A"/>
    <w:rsid w:val="00DB413D"/>
    <w:rsid w:val="00DC370D"/>
    <w:rsid w:val="00DC3E2A"/>
    <w:rsid w:val="00DD056B"/>
    <w:rsid w:val="00E0372B"/>
    <w:rsid w:val="00E11D6B"/>
    <w:rsid w:val="00E300AF"/>
    <w:rsid w:val="00E34010"/>
    <w:rsid w:val="00E351B3"/>
    <w:rsid w:val="00E45A05"/>
    <w:rsid w:val="00E5222C"/>
    <w:rsid w:val="00E535A1"/>
    <w:rsid w:val="00E5542E"/>
    <w:rsid w:val="00E64649"/>
    <w:rsid w:val="00E7745E"/>
    <w:rsid w:val="00E85224"/>
    <w:rsid w:val="00EA44AB"/>
    <w:rsid w:val="00EB0B43"/>
    <w:rsid w:val="00EB7ADA"/>
    <w:rsid w:val="00EC2298"/>
    <w:rsid w:val="00EE4122"/>
    <w:rsid w:val="00EE691D"/>
    <w:rsid w:val="00EE6D06"/>
    <w:rsid w:val="00F0703A"/>
    <w:rsid w:val="00F10A69"/>
    <w:rsid w:val="00F2092D"/>
    <w:rsid w:val="00F221C3"/>
    <w:rsid w:val="00F26C67"/>
    <w:rsid w:val="00F558EC"/>
    <w:rsid w:val="00F569D4"/>
    <w:rsid w:val="00F6269A"/>
    <w:rsid w:val="00F744E5"/>
    <w:rsid w:val="00F82A32"/>
    <w:rsid w:val="00F82F70"/>
    <w:rsid w:val="00F8363D"/>
    <w:rsid w:val="00F94B4C"/>
    <w:rsid w:val="00F966C4"/>
    <w:rsid w:val="00F97EB3"/>
    <w:rsid w:val="00FA5142"/>
    <w:rsid w:val="00FA748B"/>
    <w:rsid w:val="00FA79FE"/>
    <w:rsid w:val="00FB6DFD"/>
    <w:rsid w:val="00FC76F2"/>
    <w:rsid w:val="00FD58EE"/>
    <w:rsid w:val="00FD5998"/>
    <w:rsid w:val="00FE7699"/>
    <w:rsid w:val="00FF1D44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3154A"/>
  <w15:chartTrackingRefBased/>
  <w15:docId w15:val="{0A58CC27-384C-447E-A066-CF22AD6F8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0C96"/>
    <w:pPr>
      <w:suppressAutoHyphens/>
      <w:spacing w:after="200" w:line="276" w:lineRule="auto"/>
    </w:pPr>
    <w:rPr>
      <w:rFonts w:eastAsia="SimSun" w:cs="font220"/>
      <w:sz w:val="22"/>
      <w:szCs w:val="22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A50C96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A50C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A50C96"/>
    <w:rPr>
      <w:rFonts w:ascii="Calibri" w:eastAsia="SimSun" w:hAnsi="Calibri" w:cs="font220"/>
      <w:lang w:val="lt-LT" w:eastAsia="ar-SA"/>
    </w:rPr>
  </w:style>
  <w:style w:type="paragraph" w:styleId="Footer">
    <w:name w:val="footer"/>
    <w:basedOn w:val="Normal"/>
    <w:link w:val="FooterChar"/>
    <w:uiPriority w:val="99"/>
    <w:unhideWhenUsed/>
    <w:rsid w:val="00A50C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A50C96"/>
    <w:rPr>
      <w:rFonts w:ascii="Calibri" w:eastAsia="SimSun" w:hAnsi="Calibri" w:cs="font220"/>
      <w:lang w:val="lt-LT" w:eastAsia="ar-SA"/>
    </w:rPr>
  </w:style>
  <w:style w:type="paragraph" w:customStyle="1" w:styleId="Body2">
    <w:name w:val="Body 2"/>
    <w:rsid w:val="00B817BC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2"/>
      <w:szCs w:val="22"/>
      <w:bdr w:val="nil"/>
      <w:lang w:val="en-US"/>
    </w:rPr>
  </w:style>
  <w:style w:type="character" w:styleId="PageNumber">
    <w:name w:val="page number"/>
    <w:basedOn w:val="DefaultParagraphFont"/>
    <w:rsid w:val="00DC370D"/>
  </w:style>
  <w:style w:type="character" w:styleId="PlaceholderText">
    <w:name w:val="Placeholder Text"/>
    <w:basedOn w:val="DefaultParagraphFont"/>
    <w:uiPriority w:val="99"/>
    <w:semiHidden/>
    <w:rsid w:val="00222CD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69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9FE"/>
    <w:rPr>
      <w:rFonts w:ascii="Segoe UI" w:eastAsia="SimSun" w:hAnsi="Segoe UI" w:cs="Segoe UI"/>
      <w:sz w:val="18"/>
      <w:szCs w:val="18"/>
      <w:lang w:eastAsia="ar-SA"/>
    </w:rPr>
  </w:style>
  <w:style w:type="character" w:styleId="Hyperlink">
    <w:name w:val="Hyperlink"/>
    <w:basedOn w:val="DefaultParagraphFont"/>
    <w:uiPriority w:val="99"/>
    <w:unhideWhenUsed/>
    <w:rsid w:val="00A52DD1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8C5BEF"/>
    <w:pPr>
      <w:suppressAutoHyphens/>
    </w:pPr>
    <w:rPr>
      <w:rFonts w:eastAsia="SimSun" w:cs="font220"/>
      <w:sz w:val="22"/>
      <w:szCs w:val="22"/>
      <w:lang w:eastAsia="ar-SA"/>
    </w:rPr>
  </w:style>
  <w:style w:type="paragraph" w:styleId="Revision">
    <w:name w:val="Revision"/>
    <w:hidden/>
    <w:uiPriority w:val="99"/>
    <w:semiHidden/>
    <w:rsid w:val="00D77763"/>
    <w:rPr>
      <w:rFonts w:eastAsia="SimSun" w:cs="font220"/>
      <w:sz w:val="22"/>
      <w:szCs w:val="22"/>
      <w:lang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D777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7776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77763"/>
    <w:rPr>
      <w:rFonts w:eastAsia="SimSun" w:cs="font2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77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7763"/>
    <w:rPr>
      <w:rFonts w:eastAsia="SimSun" w:cs="font220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591366-D760-4032-BB08-307116631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386</Words>
  <Characters>2205</Characters>
  <DocSecurity>0</DocSecurity>
  <Lines>18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2024-03-07T07:35:00Z</cp:lastPrinted>
  <dcterms:created xsi:type="dcterms:W3CDTF">2025-11-26T13:55:00Z</dcterms:created>
  <dcterms:modified xsi:type="dcterms:W3CDTF">2025-11-27T14:49:00Z</dcterms:modified>
</cp:coreProperties>
</file>